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pict>
          <v:shape id="_x0000_s1026" o:spid="_x0000_s1026" o:spt="136" type="#_x0000_t136" style="position:absolute;left:0pt;margin-left:-10.2pt;margin-top:0.65pt;height:131.3pt;width:472.75pt;z-index:251660288;mso-width-relative:page;mso-height-relative:page;" fillcolor="#FF0000" filled="t" stroked="t" coordsize="21600,21600">
            <v:path/>
            <v:fill on="t" focussize="0,0"/>
            <v:stroke weight="2.5pt" color="#FF0000"/>
            <v:imagedata o:title=""/>
            <o:lock v:ext="edit"/>
            <v:textpath on="t" fitshape="t" fitpath="t" trim="t" xscale="f" string="中共宿松县自来水厂支部委员会文件" style="font-family:宋体;font-size:36pt;v-text-align:center;"/>
          </v:shape>
        </w:pic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仿宋_GB2312" w:hAnsi="方正小标宋简体" w:eastAsia="仿宋_GB2312" w:cs="方正小标宋简体"/>
        </w:rPr>
      </w:pPr>
      <w:r>
        <w:rPr>
          <w:rFonts w:hint="eastAsia" w:ascii="仿宋_GB2312" w:hAnsi="方正小标宋简体" w:eastAsia="仿宋_GB2312" w:cs="方正小标宋简体"/>
        </w:rPr>
        <w:t>宿供水党字 [2018]6号</w:t>
      </w:r>
    </w:p>
    <w:p>
      <w:pPr>
        <w:spacing w:line="600" w:lineRule="exact"/>
        <w:rPr>
          <w:rFonts w:ascii="仿宋_GB2312" w:hAnsi="方正小标宋简体" w:eastAsia="仿宋_GB2312" w:cs="方正小标宋简体"/>
          <w:sz w:val="72"/>
          <w:szCs w:val="72"/>
        </w:rPr>
      </w:pPr>
      <w:r>
        <w:pict>
          <v:group id="组合 6" o:spid="_x0000_s1027" o:spt="203" style="position:absolute;left:0pt;margin-left:-10.2pt;margin-top:6.05pt;height:19.85pt;width:457.15pt;z-index:251661312;mso-width-relative:page;mso-height-relative:page;" coordorigin="1378,7342" coordsize="9143,397">
            <o:lock v:ext="edit"/>
            <v:line id="直线 7" o:spid="_x0000_s1028" o:spt="20" style="position:absolute;left:1378;top:7551;height:0;width:4113;" stroked="t" coordsize="21600,21600">
              <v:path arrowok="t"/>
              <v:fill focussize="0,0"/>
              <v:stroke weight="3pt" color="#FF0000"/>
              <v:imagedata o:title=""/>
              <o:lock v:ext="edit"/>
            </v:line>
            <v:shape id="自选图形 8" o:spid="_x0000_s1029" o:spt="12" type="#_x0000_t12" style="position:absolute;left:5744;top:7342;height:397;width:429;" fillcolor="#FF0000" filled="t" stroked="t" coordsize="21600,21600">
              <v:path/>
              <v:fill on="t" focussize="0,0"/>
              <v:stroke color="#FFFFFF" joinstyle="miter"/>
              <v:imagedata o:title=""/>
              <o:lock v:ext="edit"/>
            </v:shape>
            <v:line id="直线 9" o:spid="_x0000_s1030" o:spt="20" style="position:absolute;left:6408;top:7542;height:0;width:4113;" stroked="t" coordsize="21600,21600">
              <v:path arrowok="t"/>
              <v:fill focussize="0,0"/>
              <v:stroke weight="3pt" color="#FF0000"/>
              <v:imagedata o:title=""/>
              <o:lock v:ext="edit"/>
            </v:line>
          </v:group>
        </w:pic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pacing w:val="44"/>
          <w:sz w:val="36"/>
          <w:szCs w:val="36"/>
        </w:rPr>
      </w:pPr>
      <w:r>
        <w:rPr>
          <w:rFonts w:hint="eastAsia" w:ascii="方正小标宋简体" w:eastAsia="方正小标宋简体"/>
          <w:spacing w:val="44"/>
          <w:sz w:val="36"/>
          <w:szCs w:val="36"/>
        </w:rPr>
        <w:t>关于表彰优秀共产党员的决定</w:t>
      </w:r>
    </w:p>
    <w:p>
      <w:pPr>
        <w:spacing w:line="360" w:lineRule="exact"/>
      </w:pPr>
    </w:p>
    <w:p>
      <w:pPr>
        <w:spacing w:line="520" w:lineRule="exact"/>
        <w:ind w:firstLine="672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</w:rPr>
        <w:t>为弘扬正气，表彰先进、引领示范，纪念中国共产党成立97周年，引导和激励水厂党支部广大党员学习先进、坚定信念，对党忠诚、履职尽责，奋发有为，在“七一”前夕，表彰一批优秀党员和党务工作者，由党小组推荐,支委会研究决定，经公示，推荐赵松明、刘庆华、</w:t>
      </w:r>
      <w:r>
        <w:rPr>
          <w:rFonts w:hint="eastAsia" w:ascii="仿宋_GB2312" w:eastAsia="仿宋_GB2312"/>
          <w:lang w:eastAsia="zh-CN"/>
        </w:rPr>
        <w:t>余金华</w:t>
      </w:r>
      <w:r>
        <w:rPr>
          <w:rFonts w:hint="eastAsia" w:ascii="仿宋_GB2312" w:eastAsia="仿宋_GB2312"/>
        </w:rPr>
        <w:t>、鲍照龙为县水厂支部优秀党员。</w:t>
      </w:r>
      <w:r>
        <w:rPr>
          <w:rFonts w:hint="eastAsia" w:ascii="仿宋_GB2312" w:eastAsia="仿宋_GB2312"/>
          <w:lang w:eastAsia="zh-CN"/>
        </w:rPr>
        <w:t>第一党小组为先进党小组。</w:t>
      </w:r>
    </w:p>
    <w:p>
      <w:pPr>
        <w:spacing w:line="520" w:lineRule="exact"/>
        <w:ind w:firstLine="672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希望受到表彰的党员同志珍惜荣誉，戒骄戒躁，谦虚谨慎，再接再厉，在今后的各项工作中争取更大成绩。全体干部职工要向受表彰的同志学习，立足本职岗位建功立业，为推动供水事业高质量发展做出新的更大贡献！</w:t>
      </w:r>
      <w:bookmarkStart w:id="0" w:name="_GoBack"/>
      <w:bookmarkEnd w:id="0"/>
    </w:p>
    <w:p>
      <w:pPr>
        <w:spacing w:line="520" w:lineRule="exact"/>
        <w:ind w:firstLine="672" w:firstLineChars="200"/>
        <w:rPr>
          <w:rFonts w:ascii="仿宋_GB2312" w:eastAsia="仿宋_GB2312"/>
        </w:rPr>
      </w:pPr>
    </w:p>
    <w:p>
      <w:pPr>
        <w:rPr>
          <w:rFonts w:eastAsia="仿宋_GB2312"/>
        </w:rPr>
      </w:pPr>
      <w:r>
        <w:rPr>
          <w:rFonts w:hint="eastAsia" w:eastAsia="仿宋_GB2312"/>
        </w:rPr>
        <w:t xml:space="preserve">  </w:t>
      </w:r>
      <w:r>
        <w:rPr>
          <w:rFonts w:hint="eastAsia" w:ascii="仿宋_GB2312" w:eastAsia="仿宋_GB2312"/>
        </w:rPr>
        <w:t xml:space="preserve">                           </w:t>
      </w:r>
      <w:r>
        <w:rPr>
          <w:rFonts w:ascii="仿宋_GB2312" w:eastAsia="仿宋_GB2312"/>
        </w:rPr>
        <w:t>2018年6月28日</w:t>
      </w:r>
      <w:r>
        <w:rPr>
          <w:rFonts w:hint="eastAsia" w:ascii="仿宋_GB2312" w:eastAsia="仿宋_GB2312"/>
        </w:rPr>
        <w:t xml:space="preserve"> </w:t>
      </w:r>
    </w:p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ECC"/>
    <w:rsid w:val="00066F28"/>
    <w:rsid w:val="00102E68"/>
    <w:rsid w:val="00446ECC"/>
    <w:rsid w:val="004D3329"/>
    <w:rsid w:val="006D7802"/>
    <w:rsid w:val="007731D7"/>
    <w:rsid w:val="008616B1"/>
    <w:rsid w:val="00BF38A4"/>
    <w:rsid w:val="00C76713"/>
    <w:rsid w:val="00E43BE5"/>
    <w:rsid w:val="4B457808"/>
    <w:rsid w:val="6FB00632"/>
    <w:rsid w:val="7E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color w:val="000000"/>
      <w:spacing w:val="8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 w:asciiTheme="minorHAnsi" w:hAnsiTheme="minorHAnsi" w:eastAsiaTheme="minorEastAsia"/>
      <w:color w:val="auto"/>
      <w:spacing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272</Characters>
  <Lines>2</Lines>
  <Paragraphs>1</Paragraphs>
  <TotalTime>6</TotalTime>
  <ScaleCrop>false</ScaleCrop>
  <LinksUpToDate>false</LinksUpToDate>
  <CharactersWithSpaces>318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2018-06-29T00:41:00Z</dcterms:created>
  <dc:creator>freeuser</dc:creator>
  <cp:lastModifiedBy>Administrator</cp:lastModifiedBy>
  <dcterms:modified xsi:type="dcterms:W3CDTF">2018-07-18T00:19:06Z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